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BCF" w:rsidRDefault="000A0BCF" w:rsidP="000A0BCF">
      <w:pPr>
        <w:pStyle w:val="NormalWeb"/>
        <w:spacing w:before="0" w:beforeAutospacing="0" w:after="0" w:afterAutospacing="0"/>
        <w:rPr>
          <w:rFonts w:ascii="inherit" w:hAnsi="inherit"/>
          <w:color w:val="000000"/>
        </w:rPr>
      </w:pPr>
      <w:r>
        <w:rPr>
          <w:rFonts w:ascii="&amp;quot" w:hAnsi="&amp;quot"/>
          <w:b/>
          <w:bCs/>
          <w:i/>
          <w:iCs/>
          <w:color w:val="990000"/>
          <w:sz w:val="27"/>
          <w:szCs w:val="27"/>
          <w:u w:val="single"/>
          <w:bdr w:val="none" w:sz="0" w:space="0" w:color="auto" w:frame="1"/>
          <w:shd w:val="clear" w:color="auto" w:fill="F4F4F4"/>
        </w:rPr>
        <w:t>Performance Appraisal Case Study</w:t>
      </w:r>
    </w:p>
    <w:p w:rsidR="000A0BCF" w:rsidRDefault="000A0BCF" w:rsidP="000A0BCF">
      <w:pPr>
        <w:pStyle w:val="NormalWeb"/>
        <w:spacing w:before="0" w:beforeAutospacing="0" w:after="240" w:afterAutospacing="0"/>
        <w:rPr>
          <w:rFonts w:ascii="inherit" w:hAnsi="inherit"/>
          <w:color w:val="000000"/>
        </w:rPr>
      </w:pPr>
    </w:p>
    <w:p w:rsidR="000A0BCF" w:rsidRDefault="000A0BCF" w:rsidP="000A0BCF">
      <w:pPr>
        <w:pStyle w:val="NormalWeb"/>
        <w:shd w:val="clear" w:color="auto" w:fill="F4F4F4"/>
        <w:spacing w:before="0" w:beforeAutospacing="0" w:after="0" w:afterAutospacing="0"/>
        <w:rPr>
          <w:rFonts w:ascii="inherit" w:hAnsi="inherit"/>
          <w:color w:val="000000"/>
        </w:rPr>
      </w:pPr>
      <w:r>
        <w:rPr>
          <w:rFonts w:ascii="&amp;quot" w:hAnsi="&amp;quot"/>
          <w:b/>
          <w:bCs/>
          <w:i/>
          <w:iCs/>
          <w:color w:val="3300FF"/>
          <w:sz w:val="27"/>
          <w:szCs w:val="27"/>
          <w:bdr w:val="none" w:sz="0" w:space="0" w:color="auto" w:frame="1"/>
        </w:rPr>
        <w:t xml:space="preserve">Read the Performance Appraisal Case Study provided in the Week 11 Content Folder. </w:t>
      </w:r>
    </w:p>
    <w:p w:rsidR="000A0BCF" w:rsidRDefault="000A0BCF" w:rsidP="000A0BCF">
      <w:pPr>
        <w:pStyle w:val="NormalWeb"/>
        <w:shd w:val="clear" w:color="auto" w:fill="F4F4F4"/>
        <w:spacing w:before="0" w:beforeAutospacing="0" w:after="0" w:afterAutospacing="0"/>
        <w:rPr>
          <w:rFonts w:ascii="inherit" w:hAnsi="inherit"/>
          <w:color w:val="000000"/>
        </w:rPr>
      </w:pPr>
      <w:r>
        <w:rPr>
          <w:rFonts w:ascii="&amp;quot" w:hAnsi="&amp;quot"/>
          <w:b/>
          <w:bCs/>
          <w:i/>
          <w:iCs/>
          <w:color w:val="3300FF"/>
          <w:sz w:val="27"/>
          <w:szCs w:val="27"/>
          <w:bdr w:val="none" w:sz="0" w:space="0" w:color="auto" w:frame="1"/>
        </w:rPr>
        <w:t xml:space="preserve">Describe and diagnose the problems in the Performance Appraisal Case Study by choosing </w:t>
      </w:r>
      <w:r>
        <w:rPr>
          <w:rFonts w:ascii="inherit" w:hAnsi="inherit"/>
          <w:b/>
          <w:bCs/>
          <w:i/>
          <w:iCs/>
          <w:color w:val="3300FF"/>
          <w:sz w:val="27"/>
          <w:szCs w:val="27"/>
          <w:u w:val="single"/>
          <w:bdr w:val="none" w:sz="0" w:space="0" w:color="auto" w:frame="1"/>
        </w:rPr>
        <w:t>at least four</w:t>
      </w:r>
      <w:r>
        <w:rPr>
          <w:rFonts w:ascii="&amp;quot" w:hAnsi="&amp;quot"/>
          <w:b/>
          <w:bCs/>
          <w:i/>
          <w:iCs/>
          <w:color w:val="3300FF"/>
          <w:sz w:val="27"/>
          <w:szCs w:val="27"/>
          <w:bdr w:val="none" w:sz="0" w:space="0" w:color="auto" w:frame="1"/>
        </w:rPr>
        <w:t> of the following questions to answer about this case, and use </w:t>
      </w:r>
      <w:r>
        <w:rPr>
          <w:rFonts w:ascii="inherit" w:hAnsi="inherit"/>
          <w:b/>
          <w:bCs/>
          <w:i/>
          <w:iCs/>
          <w:color w:val="3300FF"/>
          <w:sz w:val="27"/>
          <w:szCs w:val="27"/>
          <w:u w:val="single"/>
          <w:bdr w:val="none" w:sz="0" w:space="0" w:color="auto" w:frame="1"/>
        </w:rPr>
        <w:t>chapter concepts and terms</w:t>
      </w:r>
      <w:r>
        <w:rPr>
          <w:rFonts w:ascii="&amp;quot" w:hAnsi="&amp;quot"/>
          <w:b/>
          <w:bCs/>
          <w:i/>
          <w:iCs/>
          <w:color w:val="3300FF"/>
          <w:sz w:val="27"/>
          <w:szCs w:val="27"/>
          <w:bdr w:val="none" w:sz="0" w:space="0" w:color="auto" w:frame="1"/>
        </w:rPr>
        <w:t xml:space="preserve"> in your analysis. Include the 4 questions and your responses in your thread. </w:t>
      </w:r>
      <w:r>
        <w:rPr>
          <w:rFonts w:ascii="&amp;quot" w:hAnsi="&amp;quot"/>
          <w:b/>
          <w:bCs/>
          <w:i/>
          <w:iCs/>
          <w:color w:val="3300FF"/>
          <w:sz w:val="27"/>
          <w:szCs w:val="27"/>
          <w:bdr w:val="none" w:sz="0" w:space="0" w:color="auto" w:frame="1"/>
        </w:rPr>
        <w:br/>
      </w:r>
    </w:p>
    <w:p w:rsidR="000A0BCF" w:rsidRDefault="000A0BCF" w:rsidP="000A0BCF">
      <w:pPr>
        <w:pStyle w:val="NormalWeb"/>
        <w:shd w:val="clear" w:color="auto" w:fill="F4F4F4"/>
        <w:spacing w:before="0" w:beforeAutospacing="0" w:after="0" w:afterAutospacing="0"/>
        <w:rPr>
          <w:rFonts w:ascii="inherit" w:hAnsi="inherit"/>
          <w:color w:val="000000"/>
        </w:rPr>
      </w:pPr>
      <w:r>
        <w:rPr>
          <w:rFonts w:ascii="&amp;quot" w:hAnsi="&amp;quot"/>
          <w:b/>
          <w:bCs/>
          <w:i/>
          <w:iCs/>
          <w:color w:val="3300CC"/>
          <w:sz w:val="20"/>
          <w:szCs w:val="20"/>
          <w:bdr w:val="none" w:sz="0" w:space="0" w:color="auto" w:frame="1"/>
        </w:rPr>
        <w:t xml:space="preserve">You may choose to work with a partner or two on this case (prefer no more than 3 to a group.  If you work with a group, each person must submit his or her own discussion thread. </w:t>
      </w:r>
    </w:p>
    <w:p w:rsidR="000A0BCF" w:rsidRDefault="000A0BCF" w:rsidP="000A0BCF">
      <w:pPr>
        <w:pStyle w:val="NormalWeb"/>
        <w:spacing w:before="0" w:beforeAutospacing="0" w:after="240" w:afterAutospacing="0"/>
        <w:rPr>
          <w:rFonts w:ascii="inherit" w:hAnsi="inherit"/>
          <w:color w:val="000000"/>
        </w:rPr>
      </w:pPr>
    </w:p>
    <w:p w:rsidR="000A0BCF" w:rsidRDefault="000A0BCF" w:rsidP="000A0BCF">
      <w:pPr>
        <w:pStyle w:val="NormalWeb"/>
        <w:shd w:val="clear" w:color="auto" w:fill="F4F4F4"/>
        <w:spacing w:before="0" w:beforeAutospacing="0" w:after="0" w:afterAutospacing="0"/>
        <w:rPr>
          <w:rFonts w:ascii="inherit" w:hAnsi="inherit"/>
          <w:color w:val="000000"/>
        </w:rPr>
      </w:pPr>
      <w:r>
        <w:rPr>
          <w:rFonts w:ascii="&amp;quot" w:hAnsi="&amp;quot"/>
          <w:b/>
          <w:bCs/>
          <w:color w:val="000000"/>
          <w:sz w:val="20"/>
          <w:szCs w:val="20"/>
          <w:bdr w:val="none" w:sz="0" w:space="0" w:color="auto" w:frame="1"/>
        </w:rPr>
        <w:t>1.  What problems do you see with this performance appraisal interview?</w:t>
      </w:r>
    </w:p>
    <w:p w:rsidR="000A0BCF" w:rsidRDefault="000A0BCF" w:rsidP="000A0BCF">
      <w:pPr>
        <w:pStyle w:val="NormalWeb"/>
        <w:spacing w:before="0" w:beforeAutospacing="0" w:after="240" w:afterAutospacing="0"/>
        <w:rPr>
          <w:rFonts w:ascii="inherit" w:hAnsi="inherit"/>
          <w:color w:val="000000"/>
        </w:rPr>
      </w:pPr>
    </w:p>
    <w:p w:rsidR="000A0BCF" w:rsidRDefault="000A0BCF" w:rsidP="000A0BCF">
      <w:pPr>
        <w:pStyle w:val="NormalWeb"/>
        <w:shd w:val="clear" w:color="auto" w:fill="F4F4F4"/>
        <w:spacing w:before="0" w:beforeAutospacing="0" w:after="0" w:afterAutospacing="0"/>
        <w:rPr>
          <w:rFonts w:ascii="inherit" w:hAnsi="inherit"/>
          <w:color w:val="000000"/>
        </w:rPr>
      </w:pPr>
      <w:r>
        <w:rPr>
          <w:rFonts w:ascii="&amp;quot" w:hAnsi="&amp;quot"/>
          <w:b/>
          <w:bCs/>
          <w:color w:val="000000"/>
          <w:sz w:val="20"/>
          <w:szCs w:val="20"/>
          <w:bdr w:val="none" w:sz="0" w:space="0" w:color="auto" w:frame="1"/>
        </w:rPr>
        <w:t>2.  What is the purpose of this performance appraisal - administrative, developmental, or research?</w:t>
      </w:r>
    </w:p>
    <w:p w:rsidR="000A0BCF" w:rsidRDefault="000A0BCF" w:rsidP="000A0BCF">
      <w:pPr>
        <w:pStyle w:val="NormalWeb"/>
        <w:spacing w:before="0" w:beforeAutospacing="0" w:after="240" w:afterAutospacing="0"/>
        <w:rPr>
          <w:rFonts w:ascii="inherit" w:hAnsi="inherit"/>
          <w:color w:val="000000"/>
        </w:rPr>
      </w:pPr>
    </w:p>
    <w:p w:rsidR="000A0BCF" w:rsidRDefault="000A0BCF" w:rsidP="000A0BCF">
      <w:pPr>
        <w:pStyle w:val="NormalWeb"/>
        <w:shd w:val="clear" w:color="auto" w:fill="F4F4F4"/>
        <w:spacing w:before="0" w:beforeAutospacing="0" w:after="0" w:afterAutospacing="0"/>
        <w:rPr>
          <w:rFonts w:ascii="inherit" w:hAnsi="inherit"/>
          <w:color w:val="000000"/>
        </w:rPr>
      </w:pPr>
      <w:r>
        <w:rPr>
          <w:rFonts w:ascii="&amp;quot" w:hAnsi="&amp;quot"/>
          <w:b/>
          <w:bCs/>
          <w:color w:val="000000"/>
          <w:sz w:val="20"/>
          <w:szCs w:val="20"/>
          <w:bdr w:val="none" w:sz="0" w:space="0" w:color="auto" w:frame="1"/>
        </w:rPr>
        <w:t>3.  What type of performance appraisal system is used (e.g. graphic rating scale, BARS, MBO)?</w:t>
      </w:r>
    </w:p>
    <w:p w:rsidR="000A0BCF" w:rsidRDefault="000A0BCF" w:rsidP="000A0BCF">
      <w:pPr>
        <w:pStyle w:val="NormalWeb"/>
        <w:spacing w:before="0" w:beforeAutospacing="0" w:after="240" w:afterAutospacing="0"/>
        <w:rPr>
          <w:rFonts w:ascii="inherit" w:hAnsi="inherit"/>
          <w:color w:val="000000"/>
        </w:rPr>
      </w:pPr>
    </w:p>
    <w:p w:rsidR="000A0BCF" w:rsidRDefault="000A0BCF" w:rsidP="000A0BCF">
      <w:pPr>
        <w:pStyle w:val="NormalWeb"/>
        <w:shd w:val="clear" w:color="auto" w:fill="F4F4F4"/>
        <w:spacing w:before="0" w:beforeAutospacing="0" w:after="0" w:afterAutospacing="0"/>
        <w:rPr>
          <w:rFonts w:ascii="inherit" w:hAnsi="inherit"/>
          <w:color w:val="000000"/>
        </w:rPr>
      </w:pPr>
      <w:r>
        <w:rPr>
          <w:rFonts w:ascii="&amp;quot" w:hAnsi="&amp;quot"/>
          <w:b/>
          <w:bCs/>
          <w:color w:val="000000"/>
          <w:sz w:val="20"/>
          <w:szCs w:val="20"/>
          <w:bdr w:val="none" w:sz="0" w:space="0" w:color="auto" w:frame="1"/>
        </w:rPr>
        <w:t>4.  To what extent does Phyllis follow the recommended steps for conducting a performance appraisal feedback session?</w:t>
      </w:r>
    </w:p>
    <w:p w:rsidR="000A0BCF" w:rsidRDefault="000A0BCF" w:rsidP="000A0BCF">
      <w:pPr>
        <w:pStyle w:val="NormalWeb"/>
        <w:spacing w:before="0" w:beforeAutospacing="0" w:after="240" w:afterAutospacing="0"/>
        <w:rPr>
          <w:rFonts w:ascii="inherit" w:hAnsi="inherit"/>
          <w:color w:val="000000"/>
        </w:rPr>
      </w:pPr>
    </w:p>
    <w:p w:rsidR="000A0BCF" w:rsidRDefault="000A0BCF" w:rsidP="000A0BCF">
      <w:pPr>
        <w:pStyle w:val="NormalWeb"/>
        <w:shd w:val="clear" w:color="auto" w:fill="F4F4F4"/>
        <w:spacing w:before="0" w:beforeAutospacing="0" w:after="0" w:afterAutospacing="0"/>
        <w:rPr>
          <w:rFonts w:ascii="inherit" w:hAnsi="inherit"/>
          <w:color w:val="000000"/>
        </w:rPr>
      </w:pPr>
      <w:r>
        <w:rPr>
          <w:rFonts w:ascii="&amp;quot" w:hAnsi="&amp;quot"/>
          <w:b/>
          <w:bCs/>
          <w:color w:val="000000"/>
          <w:sz w:val="20"/>
          <w:szCs w:val="20"/>
          <w:bdr w:val="none" w:sz="0" w:space="0" w:color="auto" w:frame="1"/>
        </w:rPr>
        <w:t>5.  What barriers to communication do you see in this case?</w:t>
      </w:r>
    </w:p>
    <w:p w:rsidR="000A0BCF" w:rsidRDefault="000A0BCF" w:rsidP="000A0BCF">
      <w:pPr>
        <w:pStyle w:val="NormalWeb"/>
        <w:spacing w:before="0" w:beforeAutospacing="0" w:after="240" w:afterAutospacing="0"/>
        <w:rPr>
          <w:rFonts w:ascii="inherit" w:hAnsi="inherit"/>
          <w:color w:val="000000"/>
        </w:rPr>
      </w:pPr>
    </w:p>
    <w:p w:rsidR="000A0BCF" w:rsidRDefault="000A0BCF" w:rsidP="000A0BCF">
      <w:pPr>
        <w:pStyle w:val="NormalWeb"/>
        <w:shd w:val="clear" w:color="auto" w:fill="F4F4F4"/>
        <w:spacing w:before="0" w:beforeAutospacing="0" w:after="0" w:afterAutospacing="0"/>
        <w:rPr>
          <w:rFonts w:ascii="inherit" w:hAnsi="inherit"/>
          <w:color w:val="000000"/>
        </w:rPr>
      </w:pPr>
      <w:r>
        <w:rPr>
          <w:rFonts w:ascii="&amp;quot" w:hAnsi="&amp;quot"/>
          <w:b/>
          <w:bCs/>
          <w:color w:val="000000"/>
          <w:sz w:val="20"/>
          <w:szCs w:val="20"/>
          <w:bdr w:val="none" w:sz="0" w:space="0" w:color="auto" w:frame="1"/>
        </w:rPr>
        <w:t>6.  What do you recommend Phyllis do better?</w:t>
      </w:r>
    </w:p>
    <w:p w:rsidR="000A0BCF" w:rsidRDefault="000A0BCF" w:rsidP="000A0BCF">
      <w:pPr>
        <w:pStyle w:val="NormalWeb"/>
        <w:spacing w:before="0" w:beforeAutospacing="0" w:after="240" w:afterAutospacing="0"/>
        <w:rPr>
          <w:rFonts w:ascii="inherit" w:hAnsi="inherit"/>
          <w:color w:val="000000"/>
        </w:rPr>
      </w:pPr>
    </w:p>
    <w:p w:rsidR="000A0BCF" w:rsidRDefault="000A0BCF" w:rsidP="000A0BCF">
      <w:pPr>
        <w:pStyle w:val="NormalWeb"/>
        <w:shd w:val="clear" w:color="auto" w:fill="F4F4F4"/>
        <w:spacing w:before="0" w:beforeAutospacing="0" w:after="0" w:afterAutospacing="0"/>
        <w:rPr>
          <w:rFonts w:ascii="inherit" w:hAnsi="inherit"/>
          <w:color w:val="000000"/>
        </w:rPr>
      </w:pPr>
      <w:r>
        <w:rPr>
          <w:rFonts w:ascii="&amp;quot" w:hAnsi="&amp;quot"/>
          <w:b/>
          <w:bCs/>
          <w:color w:val="000000"/>
          <w:sz w:val="20"/>
          <w:szCs w:val="20"/>
          <w:bdr w:val="none" w:sz="0" w:space="0" w:color="auto" w:frame="1"/>
        </w:rPr>
        <w:t>7.  What do you recommend Ken do (e.g. what could Ken have done differently in this situation, and what should he do before his next performance appraisal interview)?</w:t>
      </w:r>
    </w:p>
    <w:p w:rsidR="000A0BCF" w:rsidRDefault="000A0BCF" w:rsidP="000A0BCF">
      <w:pPr>
        <w:pStyle w:val="NormalWeb"/>
        <w:spacing w:before="0" w:beforeAutospacing="0" w:after="240" w:afterAutospacing="0"/>
        <w:rPr>
          <w:rFonts w:ascii="inherit" w:hAnsi="inherit"/>
          <w:color w:val="000000"/>
        </w:rPr>
      </w:pPr>
    </w:p>
    <w:p w:rsidR="000A0BCF" w:rsidRDefault="000A0BCF" w:rsidP="000A0BCF">
      <w:pPr>
        <w:pStyle w:val="NormalWeb"/>
        <w:shd w:val="clear" w:color="auto" w:fill="F4F4F4"/>
        <w:spacing w:before="0" w:beforeAutospacing="0" w:after="0" w:afterAutospacing="0"/>
        <w:rPr>
          <w:rFonts w:ascii="inherit" w:hAnsi="inherit"/>
          <w:color w:val="000000"/>
        </w:rPr>
      </w:pPr>
      <w:r>
        <w:rPr>
          <w:rFonts w:ascii="&amp;quot" w:hAnsi="&amp;quot"/>
          <w:b/>
          <w:bCs/>
          <w:color w:val="000000"/>
          <w:sz w:val="20"/>
          <w:szCs w:val="20"/>
          <w:bdr w:val="none" w:sz="0" w:space="0" w:color="auto" w:frame="1"/>
        </w:rPr>
        <w:t>8.  How can the performance appraisal system be improved at this company?</w:t>
      </w:r>
    </w:p>
    <w:p w:rsidR="00B91EE3" w:rsidRDefault="00B91EE3">
      <w:bookmarkStart w:id="0" w:name="_GoBack"/>
      <w:bookmarkEnd w:id="0"/>
    </w:p>
    <w:sectPr w:rsidR="00B91E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BCF"/>
    <w:rsid w:val="000A0BCF"/>
    <w:rsid w:val="00B9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47846E-E3AE-4783-B943-78BF19F5F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A0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3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Army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Robinson, Tamara J SSG MIL USA TRADOC USAREC</dc:creator>
  <cp:keywords/>
  <dc:description/>
  <cp:lastModifiedBy>Robinson, Tamara J SSG MIL USA TRADOC USAREC</cp:lastModifiedBy>
  <cp:revision>1</cp:revision>
  <dcterms:created xsi:type="dcterms:W3CDTF">2020-10-26T22:06:00Z</dcterms:created>
  <dcterms:modified xsi:type="dcterms:W3CDTF">2020-10-26T22:06:00Z</dcterms:modified>
</cp:coreProperties>
</file>